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after="480" w:line="360" w:lineRule="auto"/>
        <w:ind w:left="0"/>
        <w:jc w:val="center"/>
        <w:rPr>
          <w:rFonts w:hint="default" w:ascii="Times New Roman" w:hAnsi="Times New Roman" w:eastAsia="宋体" w:cs="Times New Roman"/>
          <w:b/>
          <w:bCs/>
          <w:color w:val="0000FF"/>
          <w:kern w:val="2"/>
          <w:sz w:val="24"/>
          <w:szCs w:val="24"/>
          <w:lang w:val="en-US" w:eastAsia="zh-CN" w:bidi="ar-SA"/>
        </w:rPr>
      </w:pPr>
      <w:bookmarkStart w:id="1" w:name="_GoBack"/>
      <w:bookmarkEnd w:id="1"/>
      <w:bookmarkStart w:id="0" w:name="heading_16"/>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7</w:t>
      </w:r>
    </w:p>
    <w:p>
      <w:pPr>
        <w:spacing w:before="480" w:after="480" w:line="360" w:lineRule="auto"/>
        <w:ind w:left="0"/>
        <w:jc w:val="center"/>
        <w:rPr>
          <w:rFonts w:hint="eastAsia" w:ascii="Times New Roman" w:hAnsi="Times New Roman" w:eastAsia="宋体" w:cs="Times New Roman"/>
          <w:b/>
          <w:kern w:val="0"/>
          <w:sz w:val="24"/>
          <w:szCs w:val="24"/>
          <w:lang w:eastAsia="zh-CN"/>
        </w:rPr>
      </w:pPr>
      <w:r>
        <w:rPr>
          <w:rFonts w:hint="eastAsia" w:ascii="Times New Roman" w:hAnsi="Times New Roman" w:eastAsia="宋体" w:cs="Times New Roman"/>
          <w:b/>
          <w:kern w:val="0"/>
          <w:sz w:val="24"/>
          <w:szCs w:val="24"/>
          <w:lang w:eastAsia="zh-CN"/>
        </w:rPr>
        <w:t>（</w:t>
      </w:r>
      <w:r>
        <w:rPr>
          <w:rFonts w:hint="default" w:ascii="Times New Roman" w:hAnsi="Times New Roman" w:eastAsia="宋体" w:cs="Times New Roman"/>
          <w:b/>
          <w:kern w:val="0"/>
          <w:sz w:val="24"/>
          <w:szCs w:val="24"/>
        </w:rPr>
        <w:t>2020新高考Ⅰ卷 D篇 同伴饮食行为对个人进食量的影响</w:t>
      </w:r>
      <w:r>
        <w:rPr>
          <w:rFonts w:hint="eastAsia" w:ascii="Times New Roman" w:hAnsi="Times New Roman" w:eastAsia="宋体" w:cs="Times New Roman"/>
          <w:b/>
          <w:kern w:val="0"/>
          <w:sz w:val="24"/>
          <w:szCs w:val="24"/>
          <w:lang w:eastAsia="zh-CN"/>
        </w:rPr>
        <w:t>）</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sz w:val="24"/>
          <w:szCs w:val="24"/>
          <w14:ligatures w14:val="none"/>
        </w:rPr>
        <w:t xml:space="preserve">[语篇解读] </w:t>
      </w:r>
      <w:r>
        <w:rPr>
          <w:rFonts w:hint="default" w:ascii="Times New Roman" w:hAnsi="Times New Roman" w:eastAsia="宋体" w:cs="Times New Roman"/>
          <w:b w:val="0"/>
          <w:bCs w:val="0"/>
          <w:color w:val="auto"/>
          <w:sz w:val="24"/>
          <w:szCs w:val="24"/>
        </w:rPr>
        <w:t>本文为说明文。到底和胖人一块用餐吃得多还是和瘦人一块用餐吃得多呢？</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32</w:t>
      </w:r>
      <w:r>
        <w:rPr>
          <w:rFonts w:hint="default" w:ascii="Times New Roman" w:hAnsi="Times New Roman" w:eastAsia="宋体" w:cs="Times New Roman"/>
          <w:b w:val="0"/>
          <w:bCs w:val="0"/>
          <w:color w:val="auto"/>
          <w:sz w:val="24"/>
          <w:szCs w:val="24"/>
        </w:rPr>
        <w:t>. D细节理解题。根据文章第一句“根据《消费者研究》杂志上的一项最新研究，和我们一块用餐的同伴的体型和吃饭习惯都会影响我们的食物的摄入量”可知这项研究是关于我们的饮食行为的。故选D项。</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33</w:t>
      </w:r>
      <w:r>
        <w:rPr>
          <w:rFonts w:hint="default" w:ascii="Times New Roman" w:hAnsi="Times New Roman" w:eastAsia="宋体" w:cs="Times New Roman"/>
          <w:b w:val="0"/>
          <w:bCs w:val="0"/>
          <w:color w:val="auto"/>
          <w:sz w:val="24"/>
          <w:szCs w:val="24"/>
        </w:rPr>
        <w:t>. D猜测词义题。画线单词所在的句子表示：现有的研究成果认为你应该避免和那些较重的要大份饭菜的人一块用餐，与此相反的是你需要真正避开那些瘦高个且饭量大的人。画线单词与前面的heavier people相反，故选D项。</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34</w:t>
      </w:r>
      <w:r>
        <w:rPr>
          <w:rFonts w:hint="default" w:ascii="Times New Roman" w:hAnsi="Times New Roman" w:eastAsia="宋体" w:cs="Times New Roman"/>
          <w:b w:val="0"/>
          <w:bCs w:val="0"/>
          <w:color w:val="auto"/>
          <w:sz w:val="24"/>
          <w:szCs w:val="24"/>
        </w:rPr>
        <w:t>. A推理判断题。作者在第二、三、四段描述了研究人员雇用这位演员和那些参与者做的两个测试，发现这位演员的饮食摄入量都会影响参与者的饮食量。由此推断出雇用她的目的就是测试她是如何影响参与者的。故选A项。</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35</w:t>
      </w:r>
      <w:r>
        <w:rPr>
          <w:rFonts w:hint="default" w:ascii="Times New Roman" w:hAnsi="Times New Roman" w:eastAsia="宋体" w:cs="Times New Roman"/>
          <w:b w:val="0"/>
          <w:bCs w:val="0"/>
          <w:color w:val="auto"/>
          <w:sz w:val="24"/>
          <w:szCs w:val="24"/>
        </w:rPr>
        <w:t>. C推理判断题。根据最后一段第二、三句(如果这个同伴吃得多，我也要吃得多。我们称之为“我要有她有的东西”效应)推断出我们要想调整这种影响，就是要调整我们看待别人的方式。故选C项。</w:t>
      </w:r>
    </w:p>
    <w:p>
      <w:pPr>
        <w:pageBreakBefore w:val="0"/>
        <w:kinsoku/>
        <w:wordWrap/>
        <w:overflowPunct/>
        <w:topLinePunct w:val="0"/>
        <w:autoSpaceDE/>
        <w:autoSpaceDN/>
        <w:bidi w:val="0"/>
        <w:snapToGrid/>
        <w:spacing w:line="360" w:lineRule="auto"/>
        <w:jc w:val="both"/>
        <w:rPr>
          <w:rFonts w:hint="default" w:ascii="Times New Roman" w:hAnsi="Times New Roman" w:eastAsia="宋体" w:cs="Times New Roman"/>
          <w:b w:val="0"/>
          <w:bCs w:val="0"/>
          <w:color w:val="auto"/>
          <w:sz w:val="24"/>
          <w:szCs w:val="24"/>
          <w:lang w:val="en-US" w:eastAsia="zh-CN"/>
        </w:rPr>
      </w:pPr>
    </w:p>
    <w:p>
      <w:pPr>
        <w:spacing w:before="300" w:after="120" w:line="360" w:lineRule="auto"/>
        <w:ind w:left="0"/>
        <w:jc w:val="both"/>
        <w:outlineLvl w:val="2"/>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循环巩固答案</w:t>
      </w:r>
      <w:bookmarkEnd w:id="0"/>
    </w:p>
    <w:p>
      <w:pPr>
        <w:numPr>
          <w:ilvl w:val="0"/>
          <w:numId w:val="1"/>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核心词汇英译汉答案</w:t>
      </w:r>
    </w:p>
    <w:p>
      <w:pPr>
        <w:numPr>
          <w:ilvl w:val="0"/>
          <w:numId w:val="2"/>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进食量</w:t>
      </w:r>
    </w:p>
    <w:p>
      <w:pPr>
        <w:numPr>
          <w:ilvl w:val="0"/>
          <w:numId w:val="3"/>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进食同伴</w:t>
      </w:r>
    </w:p>
    <w:p>
      <w:pPr>
        <w:numPr>
          <w:ilvl w:val="0"/>
          <w:numId w:val="4"/>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效仿；跟着做</w:t>
      </w:r>
    </w:p>
    <w:p>
      <w:pPr>
        <w:numPr>
          <w:ilvl w:val="0"/>
          <w:numId w:val="5"/>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开展；实施</w:t>
      </w:r>
    </w:p>
    <w:p>
      <w:pPr>
        <w:numPr>
          <w:ilvl w:val="0"/>
          <w:numId w:val="6"/>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克制；抑制</w:t>
      </w:r>
    </w:p>
    <w:p>
      <w:pPr>
        <w:numPr>
          <w:ilvl w:val="0"/>
          <w:numId w:val="7"/>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保持苗条</w:t>
      </w:r>
    </w:p>
    <w:p>
      <w:pPr>
        <w:numPr>
          <w:ilvl w:val="0"/>
          <w:numId w:val="8"/>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杂志；期刊</w:t>
      </w:r>
    </w:p>
    <w:p>
      <w:pPr>
        <w:numPr>
          <w:ilvl w:val="0"/>
          <w:numId w:val="9"/>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胃口；食欲</w:t>
      </w:r>
    </w:p>
    <w:p>
      <w:pPr>
        <w:numPr>
          <w:ilvl w:val="0"/>
          <w:numId w:val="10"/>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超重的；肥胖的</w:t>
      </w:r>
    </w:p>
    <w:p>
      <w:pPr>
        <w:numPr>
          <w:ilvl w:val="0"/>
          <w:numId w:val="11"/>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参与</w:t>
      </w:r>
    </w:p>
    <w:p>
      <w:pPr>
        <w:numPr>
          <w:ilvl w:val="0"/>
          <w:numId w:val="12"/>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社交环境</w:t>
      </w:r>
    </w:p>
    <w:p>
      <w:pPr>
        <w:numPr>
          <w:ilvl w:val="0"/>
          <w:numId w:val="13"/>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有影响的</w:t>
      </w:r>
    </w:p>
    <w:p>
      <w:pPr>
        <w:numPr>
          <w:ilvl w:val="0"/>
          <w:numId w:val="14"/>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零食</w:t>
      </w:r>
    </w:p>
    <w:p>
      <w:pPr>
        <w:numPr>
          <w:ilvl w:val="0"/>
          <w:numId w:val="15"/>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演员</w:t>
      </w:r>
    </w:p>
    <w:p>
      <w:pPr>
        <w:numPr>
          <w:ilvl w:val="0"/>
          <w:numId w:val="16"/>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结果</w:t>
      </w:r>
    </w:p>
    <w:p>
      <w:pPr>
        <w:numPr>
          <w:ilvl w:val="0"/>
          <w:numId w:val="17"/>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与……相似</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汉译英练习答案</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Paying attention to our food intake can help us keep a healthy weight.</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Choosing a proper eating companion is helpful for developing good eating habits.</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If our friends keep a healthy diet, we are likely to follow suit.</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Scientists usually conduct experiments repeatedly to ensure the accuracy of results.</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We should hold back from overeating to keep our bodies healthy.</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Combining a balanced diet with regular exercise helps us keep slim.</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短文填空答案</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1.</w:t>
      </w:r>
      <w:r>
        <w:rPr>
          <w:rFonts w:hint="default" w:ascii="Times New Roman" w:hAnsi="Times New Roman" w:eastAsia="宋体" w:cs="Times New Roman"/>
          <w:kern w:val="0"/>
          <w:sz w:val="24"/>
          <w:szCs w:val="24"/>
        </w:rPr>
        <w:t>eating companions</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2.</w:t>
      </w:r>
      <w:r>
        <w:rPr>
          <w:rFonts w:hint="default" w:ascii="Times New Roman" w:hAnsi="Times New Roman" w:eastAsia="宋体" w:cs="Times New Roman"/>
          <w:kern w:val="0"/>
          <w:sz w:val="24"/>
          <w:szCs w:val="24"/>
        </w:rPr>
        <w:t>food intake</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3.</w:t>
      </w:r>
      <w:r>
        <w:rPr>
          <w:rFonts w:hint="default" w:ascii="Times New Roman" w:hAnsi="Times New Roman" w:eastAsia="宋体" w:cs="Times New Roman"/>
          <w:kern w:val="0"/>
          <w:sz w:val="24"/>
          <w:szCs w:val="24"/>
        </w:rPr>
        <w:t>study</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rPr>
        <w:t>journal</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5.</w:t>
      </w:r>
      <w:r>
        <w:rPr>
          <w:rFonts w:hint="default" w:ascii="Times New Roman" w:hAnsi="Times New Roman" w:eastAsia="宋体" w:cs="Times New Roman"/>
          <w:kern w:val="0"/>
          <w:sz w:val="24"/>
          <w:szCs w:val="24"/>
        </w:rPr>
        <w:t>appetite</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6.</w:t>
      </w:r>
      <w:r>
        <w:rPr>
          <w:rFonts w:hint="default" w:ascii="Times New Roman" w:hAnsi="Times New Roman" w:eastAsia="宋体" w:cs="Times New Roman"/>
          <w:kern w:val="0"/>
          <w:sz w:val="24"/>
          <w:szCs w:val="24"/>
        </w:rPr>
        <w:t>conducted</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7.</w:t>
      </w:r>
      <w:r>
        <w:rPr>
          <w:rFonts w:hint="default" w:ascii="Times New Roman" w:hAnsi="Times New Roman" w:eastAsia="宋体" w:cs="Times New Roman"/>
          <w:kern w:val="0"/>
          <w:sz w:val="24"/>
          <w:szCs w:val="24"/>
        </w:rPr>
        <w:t>actor</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8.</w:t>
      </w:r>
      <w:r>
        <w:rPr>
          <w:rFonts w:hint="default" w:ascii="Times New Roman" w:hAnsi="Times New Roman" w:eastAsia="宋体" w:cs="Times New Roman"/>
          <w:kern w:val="0"/>
          <w:sz w:val="24"/>
          <w:szCs w:val="24"/>
        </w:rPr>
        <w:t>snacks</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9.</w:t>
      </w:r>
      <w:r>
        <w:rPr>
          <w:rFonts w:hint="default" w:ascii="Times New Roman" w:hAnsi="Times New Roman" w:eastAsia="宋体" w:cs="Times New Roman"/>
          <w:kern w:val="0"/>
          <w:sz w:val="24"/>
          <w:szCs w:val="24"/>
        </w:rPr>
        <w:t>followed suit</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10. </w:t>
      </w:r>
      <w:r>
        <w:rPr>
          <w:rFonts w:hint="default" w:ascii="Times New Roman" w:hAnsi="Times New Roman" w:eastAsia="宋体" w:cs="Times New Roman"/>
          <w:kern w:val="0"/>
          <w:sz w:val="24"/>
          <w:szCs w:val="24"/>
        </w:rPr>
        <w:t>held back</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11. </w:t>
      </w:r>
      <w:r>
        <w:rPr>
          <w:rFonts w:hint="default" w:ascii="Times New Roman" w:hAnsi="Times New Roman" w:eastAsia="宋体" w:cs="Times New Roman"/>
          <w:kern w:val="0"/>
          <w:sz w:val="24"/>
          <w:szCs w:val="24"/>
        </w:rPr>
        <w:t>results</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12. </w:t>
      </w:r>
      <w:r>
        <w:rPr>
          <w:rFonts w:hint="default" w:ascii="Times New Roman" w:hAnsi="Times New Roman" w:eastAsia="宋体" w:cs="Times New Roman"/>
          <w:kern w:val="0"/>
          <w:sz w:val="24"/>
          <w:szCs w:val="24"/>
        </w:rPr>
        <w:t>social environment</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13.</w:t>
      </w:r>
      <w:r>
        <w:rPr>
          <w:rFonts w:hint="default" w:ascii="Times New Roman" w:hAnsi="Times New Roman" w:eastAsia="宋体" w:cs="Times New Roman"/>
          <w:kern w:val="0"/>
          <w:sz w:val="24"/>
          <w:szCs w:val="24"/>
        </w:rPr>
        <w:t>influential</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14.</w:t>
      </w:r>
      <w:r>
        <w:rPr>
          <w:rFonts w:hint="default" w:ascii="Times New Roman" w:hAnsi="Times New Roman" w:eastAsia="宋体" w:cs="Times New Roman"/>
          <w:kern w:val="0"/>
          <w:sz w:val="24"/>
          <w:szCs w:val="24"/>
        </w:rPr>
        <w:t>keep slim</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15.</w:t>
      </w:r>
      <w:r>
        <w:rPr>
          <w:rFonts w:hint="default" w:ascii="Times New Roman" w:hAnsi="Times New Roman" w:eastAsia="宋体" w:cs="Times New Roman"/>
          <w:kern w:val="0"/>
          <w:sz w:val="24"/>
          <w:szCs w:val="24"/>
        </w:rPr>
        <w:t>participate</w:t>
      </w:r>
    </w:p>
    <w:p>
      <w:pPr>
        <w:spacing w:line="360" w:lineRule="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D717A"/>
    <w:multiLevelType w:val="singleLevel"/>
    <w:tmpl w:val="98CD717A"/>
    <w:lvl w:ilvl="0" w:tentative="0">
      <w:start w:val="6"/>
      <w:numFmt w:val="decimal"/>
      <w:lvlText w:val="%1."/>
      <w:lvlJc w:val="left"/>
      <w:rPr>
        <w:color w:val="3370FF"/>
      </w:rPr>
    </w:lvl>
  </w:abstractNum>
  <w:abstractNum w:abstractNumId="1">
    <w:nsid w:val="9C7198AA"/>
    <w:multiLevelType w:val="singleLevel"/>
    <w:tmpl w:val="9C7198AA"/>
    <w:lvl w:ilvl="0" w:tentative="0">
      <w:start w:val="12"/>
      <w:numFmt w:val="decimal"/>
      <w:lvlText w:val="%1."/>
      <w:lvlJc w:val="left"/>
      <w:rPr>
        <w:color w:val="3370FF"/>
      </w:rPr>
    </w:lvl>
  </w:abstractNum>
  <w:abstractNum w:abstractNumId="2">
    <w:nsid w:val="9DFC6F65"/>
    <w:multiLevelType w:val="singleLevel"/>
    <w:tmpl w:val="9DFC6F65"/>
    <w:lvl w:ilvl="0" w:tentative="0">
      <w:start w:val="8"/>
      <w:numFmt w:val="decimal"/>
      <w:lvlText w:val="%1."/>
      <w:lvlJc w:val="left"/>
      <w:rPr>
        <w:color w:val="3370FF"/>
      </w:rPr>
    </w:lvl>
  </w:abstractNum>
  <w:abstractNum w:abstractNumId="3">
    <w:nsid w:val="CD699D1D"/>
    <w:multiLevelType w:val="singleLevel"/>
    <w:tmpl w:val="CD699D1D"/>
    <w:lvl w:ilvl="0" w:tentative="0">
      <w:start w:val="11"/>
      <w:numFmt w:val="decimal"/>
      <w:lvlText w:val="%1."/>
      <w:lvlJc w:val="left"/>
      <w:rPr>
        <w:color w:val="3370FF"/>
      </w:rPr>
    </w:lvl>
  </w:abstractNum>
  <w:abstractNum w:abstractNumId="4">
    <w:nsid w:val="E80BB323"/>
    <w:multiLevelType w:val="singleLevel"/>
    <w:tmpl w:val="E80BB323"/>
    <w:lvl w:ilvl="0" w:tentative="0">
      <w:start w:val="1"/>
      <w:numFmt w:val="decimal"/>
      <w:lvlText w:val="%1."/>
      <w:lvlJc w:val="left"/>
      <w:pPr>
        <w:ind w:left="425" w:hanging="425"/>
      </w:pPr>
      <w:rPr>
        <w:rFonts w:hint="default"/>
      </w:rPr>
    </w:lvl>
  </w:abstractNum>
  <w:abstractNum w:abstractNumId="5">
    <w:nsid w:val="F3A33954"/>
    <w:multiLevelType w:val="singleLevel"/>
    <w:tmpl w:val="F3A33954"/>
    <w:lvl w:ilvl="0" w:tentative="0">
      <w:start w:val="3"/>
      <w:numFmt w:val="decimal"/>
      <w:lvlText w:val="%1."/>
      <w:lvlJc w:val="left"/>
      <w:rPr>
        <w:color w:val="3370FF"/>
      </w:rPr>
    </w:lvl>
  </w:abstractNum>
  <w:abstractNum w:abstractNumId="6">
    <w:nsid w:val="F4A942FE"/>
    <w:multiLevelType w:val="singleLevel"/>
    <w:tmpl w:val="F4A942FE"/>
    <w:lvl w:ilvl="0" w:tentative="0">
      <w:start w:val="1"/>
      <w:numFmt w:val="decimal"/>
      <w:lvlText w:val="%1."/>
      <w:lvlJc w:val="left"/>
      <w:rPr>
        <w:color w:val="3370FF"/>
      </w:rPr>
    </w:lvl>
  </w:abstractNum>
  <w:abstractNum w:abstractNumId="7">
    <w:nsid w:val="03C240C0"/>
    <w:multiLevelType w:val="singleLevel"/>
    <w:tmpl w:val="03C240C0"/>
    <w:lvl w:ilvl="0" w:tentative="0">
      <w:start w:val="7"/>
      <w:numFmt w:val="decimal"/>
      <w:lvlText w:val="%1."/>
      <w:lvlJc w:val="left"/>
      <w:rPr>
        <w:color w:val="3370FF"/>
      </w:rPr>
    </w:lvl>
  </w:abstractNum>
  <w:abstractNum w:abstractNumId="8">
    <w:nsid w:val="10F0DB0B"/>
    <w:multiLevelType w:val="singleLevel"/>
    <w:tmpl w:val="10F0DB0B"/>
    <w:lvl w:ilvl="0" w:tentative="0">
      <w:start w:val="15"/>
      <w:numFmt w:val="decimal"/>
      <w:lvlText w:val="%1."/>
      <w:lvlJc w:val="left"/>
      <w:rPr>
        <w:color w:val="3370FF"/>
      </w:rPr>
    </w:lvl>
  </w:abstractNum>
  <w:abstractNum w:abstractNumId="9">
    <w:nsid w:val="21B3B1B1"/>
    <w:multiLevelType w:val="singleLevel"/>
    <w:tmpl w:val="21B3B1B1"/>
    <w:lvl w:ilvl="0" w:tentative="0">
      <w:start w:val="5"/>
      <w:numFmt w:val="decimal"/>
      <w:lvlText w:val="%1."/>
      <w:lvlJc w:val="left"/>
      <w:rPr>
        <w:color w:val="3370FF"/>
      </w:rPr>
    </w:lvl>
  </w:abstractNum>
  <w:abstractNum w:abstractNumId="10">
    <w:nsid w:val="251342A6"/>
    <w:multiLevelType w:val="singleLevel"/>
    <w:tmpl w:val="251342A6"/>
    <w:lvl w:ilvl="0" w:tentative="0">
      <w:start w:val="13"/>
      <w:numFmt w:val="decimal"/>
      <w:lvlText w:val="%1."/>
      <w:lvlJc w:val="left"/>
      <w:rPr>
        <w:color w:val="3370FF"/>
      </w:rPr>
    </w:lvl>
  </w:abstractNum>
  <w:abstractNum w:abstractNumId="11">
    <w:nsid w:val="2B3F3F89"/>
    <w:multiLevelType w:val="singleLevel"/>
    <w:tmpl w:val="2B3F3F89"/>
    <w:lvl w:ilvl="0" w:tentative="0">
      <w:start w:val="9"/>
      <w:numFmt w:val="decimal"/>
      <w:lvlText w:val="%1."/>
      <w:lvlJc w:val="left"/>
      <w:rPr>
        <w:color w:val="3370FF"/>
      </w:rPr>
    </w:lvl>
  </w:abstractNum>
  <w:abstractNum w:abstractNumId="12">
    <w:nsid w:val="40F245EA"/>
    <w:multiLevelType w:val="singleLevel"/>
    <w:tmpl w:val="40F245EA"/>
    <w:lvl w:ilvl="0" w:tentative="0">
      <w:start w:val="14"/>
      <w:numFmt w:val="decimal"/>
      <w:lvlText w:val="%1."/>
      <w:lvlJc w:val="left"/>
      <w:rPr>
        <w:color w:val="3370FF"/>
      </w:rPr>
    </w:lvl>
  </w:abstractNum>
  <w:abstractNum w:abstractNumId="13">
    <w:nsid w:val="4D63189B"/>
    <w:multiLevelType w:val="singleLevel"/>
    <w:tmpl w:val="4D63189B"/>
    <w:lvl w:ilvl="0" w:tentative="0">
      <w:start w:val="16"/>
      <w:numFmt w:val="decimal"/>
      <w:lvlText w:val="%1."/>
      <w:lvlJc w:val="left"/>
      <w:rPr>
        <w:color w:val="3370FF"/>
      </w:rPr>
    </w:lvl>
  </w:abstractNum>
  <w:abstractNum w:abstractNumId="14">
    <w:nsid w:val="4FB438A5"/>
    <w:multiLevelType w:val="singleLevel"/>
    <w:tmpl w:val="4FB438A5"/>
    <w:lvl w:ilvl="0" w:tentative="0">
      <w:start w:val="17"/>
      <w:numFmt w:val="decimal"/>
      <w:lvlText w:val="%1."/>
      <w:lvlJc w:val="left"/>
      <w:rPr>
        <w:color w:val="3370FF"/>
      </w:rPr>
    </w:lvl>
  </w:abstractNum>
  <w:abstractNum w:abstractNumId="15">
    <w:nsid w:val="51C4BC33"/>
    <w:multiLevelType w:val="singleLevel"/>
    <w:tmpl w:val="51C4BC33"/>
    <w:lvl w:ilvl="0" w:tentative="0">
      <w:start w:val="10"/>
      <w:numFmt w:val="decimal"/>
      <w:lvlText w:val="%1."/>
      <w:lvlJc w:val="left"/>
      <w:rPr>
        <w:color w:val="3370FF"/>
      </w:rPr>
    </w:lvl>
  </w:abstractNum>
  <w:abstractNum w:abstractNumId="16">
    <w:nsid w:val="54701CA1"/>
    <w:multiLevelType w:val="singleLevel"/>
    <w:tmpl w:val="54701CA1"/>
    <w:lvl w:ilvl="0" w:tentative="0">
      <w:start w:val="4"/>
      <w:numFmt w:val="decimal"/>
      <w:lvlText w:val="%1."/>
      <w:lvlJc w:val="left"/>
      <w:rPr>
        <w:color w:val="3370FF"/>
      </w:rPr>
    </w:lvl>
  </w:abstractNum>
  <w:abstractNum w:abstractNumId="17">
    <w:nsid w:val="5FCE4367"/>
    <w:multiLevelType w:val="singleLevel"/>
    <w:tmpl w:val="5FCE4367"/>
    <w:lvl w:ilvl="0" w:tentative="0">
      <w:start w:val="2"/>
      <w:numFmt w:val="decimal"/>
      <w:lvlText w:val="%1."/>
      <w:lvlJc w:val="left"/>
      <w:rPr>
        <w:color w:val="3370FF"/>
      </w:rPr>
    </w:lvl>
  </w:abstractNum>
  <w:num w:numId="1">
    <w:abstractNumId w:val="6"/>
  </w:num>
  <w:num w:numId="2">
    <w:abstractNumId w:val="17"/>
  </w:num>
  <w:num w:numId="3">
    <w:abstractNumId w:val="5"/>
  </w:num>
  <w:num w:numId="4">
    <w:abstractNumId w:val="16"/>
  </w:num>
  <w:num w:numId="5">
    <w:abstractNumId w:val="9"/>
  </w:num>
  <w:num w:numId="6">
    <w:abstractNumId w:val="0"/>
  </w:num>
  <w:num w:numId="7">
    <w:abstractNumId w:val="7"/>
  </w:num>
  <w:num w:numId="8">
    <w:abstractNumId w:val="2"/>
  </w:num>
  <w:num w:numId="9">
    <w:abstractNumId w:val="11"/>
  </w:num>
  <w:num w:numId="10">
    <w:abstractNumId w:val="15"/>
  </w:num>
  <w:num w:numId="11">
    <w:abstractNumId w:val="3"/>
  </w:num>
  <w:num w:numId="12">
    <w:abstractNumId w:val="1"/>
  </w:num>
  <w:num w:numId="13">
    <w:abstractNumId w:val="10"/>
  </w:num>
  <w:num w:numId="14">
    <w:abstractNumId w:val="12"/>
  </w:num>
  <w:num w:numId="15">
    <w:abstractNumId w:val="8"/>
  </w:num>
  <w:num w:numId="16">
    <w:abstractNumId w:val="13"/>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103065"/>
    <w:rsid w:val="44103065"/>
    <w:rsid w:val="5E930289"/>
    <w:rsid w:val="623E1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216</Words>
  <Characters>665</Characters>
  <Lines>0</Lines>
  <Paragraphs>0</Paragraphs>
  <TotalTime>0</TotalTime>
  <ScaleCrop>false</ScaleCrop>
  <LinksUpToDate>false</LinksUpToDate>
  <CharactersWithSpaces>743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2026-03-25T06:52:00Z</dcterms:created>
  <dc:creator>琴琴</dc:creator>
  <cp:lastModifiedBy>Administrator</cp:lastModifiedBy>
  <dcterms:modified xsi:type="dcterms:W3CDTF">2026-04-29T08:21:37Z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CBD1230DB2C94EB9B6F1900E5E4A3755_11</vt:lpwstr>
  </property>
  <property fmtid="{D5CDD505-2E9C-101B-9397-08002B2CF9AE}" pid="4" name="KSOTemplateDocerSaveRecord">
    <vt:lpwstr>eyJoZGlkIjoiOTEwNDllOGQ3MDJhNGQ5YWI4YTFkMmU3ZDNkZWEwYTEiLCJ1c2VySWQiOiIyOTkzMTQ2MjkifQ==</vt:lpwstr>
  </property>
</Properties>
</file>